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"/>
        <w:ind w:left="232" w:right="0" w:firstLine="0"/>
        <w:jc w:val="left"/>
        <w:rPr>
          <w:b/>
          <w:sz w:val="36"/>
        </w:rPr>
      </w:pPr>
      <w:r>
        <w:rPr>
          <w:b/>
          <w:sz w:val="36"/>
        </w:rPr>
        <w:t>Owners Corporation ballot paper – special resolution</w:t>
      </w:r>
    </w:p>
    <w:p>
      <w:pPr>
        <w:pStyle w:val="5"/>
        <w:spacing w:before="3"/>
        <w:rPr>
          <w:b/>
          <w:sz w:val="16"/>
        </w:rPr>
      </w:pPr>
    </w:p>
    <w:tbl>
      <w:tblPr>
        <w:tblStyle w:val="4"/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69"/>
        <w:gridCol w:w="73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3169" w:type="dxa"/>
          </w:tcPr>
          <w:p>
            <w:pPr>
              <w:pStyle w:val="8"/>
              <w:spacing w:before="8"/>
              <w:rPr>
                <w:b/>
                <w:sz w:val="16"/>
              </w:rPr>
            </w:pPr>
          </w:p>
          <w:p>
            <w:pPr>
              <w:pStyle w:val="8"/>
              <w:ind w:left="107"/>
              <w:rPr>
                <w:sz w:val="20"/>
              </w:rPr>
            </w:pPr>
            <w:r>
              <w:rPr>
                <w:sz w:val="20"/>
              </w:rPr>
              <w:t>Date/Time sent</w:t>
            </w:r>
          </w:p>
        </w:tc>
        <w:tc>
          <w:tcPr>
            <w:tcW w:w="7381" w:type="dxa"/>
          </w:tcPr>
          <w:p>
            <w:pPr>
              <w:pStyle w:val="8"/>
              <w:spacing w:before="8"/>
              <w:rPr>
                <w:b/>
                <w:sz w:val="16"/>
              </w:rPr>
            </w:pPr>
          </w:p>
          <w:p>
            <w:pPr>
              <w:pStyle w:val="8"/>
              <w:ind w:left="107"/>
              <w:rPr>
                <w:rFonts w:hint="default"/>
                <w:sz w:val="20"/>
                <w:lang w:val="en-AU"/>
              </w:rPr>
            </w:pPr>
            <w:r>
              <w:rPr>
                <w:rFonts w:hint="default"/>
                <w:color w:val="FF0000"/>
                <w:sz w:val="20"/>
                <w:lang w:val="en-AU"/>
              </w:rPr>
              <w:t>[DATE/ TIME]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3169" w:type="dxa"/>
          </w:tcPr>
          <w:p>
            <w:pPr>
              <w:pStyle w:val="8"/>
              <w:spacing w:before="5"/>
              <w:rPr>
                <w:b/>
                <w:sz w:val="16"/>
              </w:rPr>
            </w:pPr>
          </w:p>
          <w:p>
            <w:pPr>
              <w:pStyle w:val="8"/>
              <w:ind w:left="107"/>
              <w:rPr>
                <w:sz w:val="20"/>
              </w:rPr>
            </w:pPr>
            <w:r>
              <w:rPr>
                <w:sz w:val="20"/>
              </w:rPr>
              <w:t>Date/Time received</w:t>
            </w:r>
          </w:p>
        </w:tc>
        <w:tc>
          <w:tcPr>
            <w:tcW w:w="7381" w:type="dxa"/>
          </w:tcPr>
          <w:p>
            <w:pPr>
              <w:pStyle w:val="8"/>
              <w:rPr>
                <w:rFonts w:ascii="Times New Roman"/>
                <w:sz w:val="20"/>
              </w:rPr>
            </w:pPr>
            <w:r>
              <w:rPr>
                <w:rFonts w:hint="default"/>
                <w:color w:val="FF0000"/>
                <w:sz w:val="20"/>
                <w:lang w:val="en-AU"/>
              </w:rPr>
              <w:t>[DATE/ TIME]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3169" w:type="dxa"/>
          </w:tcPr>
          <w:p>
            <w:pPr>
              <w:pStyle w:val="8"/>
              <w:spacing w:before="5"/>
              <w:rPr>
                <w:b/>
                <w:sz w:val="16"/>
              </w:rPr>
            </w:pPr>
          </w:p>
          <w:p>
            <w:pPr>
              <w:pStyle w:val="8"/>
              <w:ind w:left="107"/>
              <w:rPr>
                <w:sz w:val="20"/>
              </w:rPr>
            </w:pPr>
            <w:r>
              <w:rPr>
                <w:sz w:val="20"/>
              </w:rPr>
              <w:t>Owners corporation plan number</w:t>
            </w:r>
          </w:p>
        </w:tc>
        <w:tc>
          <w:tcPr>
            <w:tcW w:w="7381" w:type="dxa"/>
          </w:tcPr>
          <w:p>
            <w:pPr>
              <w:pStyle w:val="8"/>
              <w:spacing w:before="5"/>
              <w:rPr>
                <w:b/>
                <w:sz w:val="16"/>
              </w:rPr>
            </w:pPr>
          </w:p>
          <w:p>
            <w:pPr>
              <w:pStyle w:val="8"/>
              <w:ind w:left="107"/>
              <w:rPr>
                <w:rFonts w:hint="default"/>
                <w:sz w:val="20"/>
                <w:lang w:val="en-AU"/>
              </w:rPr>
            </w:pPr>
            <w:r>
              <w:rPr>
                <w:rFonts w:hint="default"/>
                <w:color w:val="FF0000"/>
                <w:sz w:val="20"/>
                <w:lang w:val="en-AU"/>
              </w:rPr>
              <w:t>[XXXXXXXXX]</w:t>
            </w:r>
          </w:p>
        </w:tc>
      </w:tr>
    </w:tbl>
    <w:p>
      <w:pPr>
        <w:pStyle w:val="5"/>
        <w:spacing w:before="10"/>
        <w:rPr>
          <w:b/>
          <w:sz w:val="52"/>
        </w:rPr>
      </w:pPr>
    </w:p>
    <w:p>
      <w:pPr>
        <w:pStyle w:val="5"/>
        <w:ind w:left="232" w:right="341"/>
      </w:pPr>
      <w:r>
        <w:t>To enable the Owners Corporation to approve Lot 1 to install solar panels in the common roof area, your Owners Corporation needs to do a number of things:</w:t>
      </w:r>
    </w:p>
    <w:p>
      <w:pPr>
        <w:pStyle w:val="5"/>
        <w:spacing w:before="2"/>
        <w:rPr>
          <w:sz w:val="16"/>
        </w:rPr>
      </w:pPr>
    </w:p>
    <w:p>
      <w:pPr>
        <w:pStyle w:val="5"/>
        <w:spacing w:before="1"/>
        <w:ind w:left="572" w:right="341" w:hanging="341"/>
      </w:pPr>
      <w:r>
        <w:t xml:space="preserve">a) Approval for </w:t>
      </w:r>
      <w:r>
        <w:rPr>
          <w:rFonts w:hint="default"/>
          <w:color w:val="FF0000"/>
          <w:lang w:val="en-AU"/>
        </w:rPr>
        <w:t>[</w:t>
      </w:r>
      <w:r>
        <w:rPr>
          <w:color w:val="FF0000"/>
        </w:rPr>
        <w:t xml:space="preserve">Lot </w:t>
      </w:r>
      <w:r>
        <w:rPr>
          <w:rFonts w:hint="default"/>
          <w:color w:val="FF0000"/>
          <w:lang w:val="en-AU"/>
        </w:rPr>
        <w:t>X]</w:t>
      </w:r>
      <w:r>
        <w:t xml:space="preserve"> to install </w:t>
      </w:r>
      <w:r>
        <w:rPr>
          <w:rFonts w:hint="default"/>
          <w:color w:val="FF0000"/>
          <w:lang w:val="en-AU"/>
        </w:rPr>
        <w:t>[</w:t>
      </w:r>
      <w:r>
        <w:rPr>
          <w:color w:val="FF0000"/>
        </w:rPr>
        <w:t xml:space="preserve">x solar panels in the </w:t>
      </w:r>
      <w:r>
        <w:rPr>
          <w:rFonts w:hint="default"/>
          <w:color w:val="FF0000"/>
          <w:lang w:val="en-AU"/>
        </w:rPr>
        <w:t>X</w:t>
      </w:r>
      <w:r>
        <w:rPr>
          <w:color w:val="FF0000"/>
        </w:rPr>
        <w:t xml:space="preserve"> area</w:t>
      </w:r>
      <w:r>
        <w:rPr>
          <w:rFonts w:hint="default"/>
          <w:color w:val="FF0000"/>
          <w:lang w:val="en-AU"/>
        </w:rPr>
        <w:t>]</w:t>
      </w:r>
      <w:r>
        <w:t xml:space="preserve">. The installation cost and the ongoing maintenance will be the responsibility of </w:t>
      </w:r>
      <w:r>
        <w:rPr>
          <w:rFonts w:hint="default"/>
          <w:color w:val="FF0000"/>
          <w:lang w:val="en-AU"/>
        </w:rPr>
        <w:t>[</w:t>
      </w:r>
      <w:r>
        <w:rPr>
          <w:color w:val="FF0000"/>
        </w:rPr>
        <w:t xml:space="preserve">Lot </w:t>
      </w:r>
      <w:r>
        <w:rPr>
          <w:rFonts w:hint="default"/>
          <w:color w:val="FF0000"/>
          <w:lang w:val="en-AU"/>
        </w:rPr>
        <w:t>X]</w:t>
      </w:r>
      <w:r>
        <w:t xml:space="preserve"> owner.</w:t>
      </w:r>
    </w:p>
    <w:p>
      <w:pPr>
        <w:pStyle w:val="5"/>
        <w:spacing w:before="1"/>
        <w:ind w:left="572"/>
      </w:pPr>
      <w:r>
        <w:t>License Agreement will be prepared at the owner’ cost.</w:t>
      </w:r>
    </w:p>
    <w:p>
      <w:pPr>
        <w:pStyle w:val="5"/>
        <w:spacing w:before="7"/>
        <w:rPr>
          <w:sz w:val="16"/>
        </w:rPr>
      </w:pPr>
    </w:p>
    <w:p>
      <w:pPr>
        <w:pStyle w:val="2"/>
        <w:ind w:right="341"/>
      </w:pPr>
      <w:r>
        <w:t>Members of the owner’s corporation with at least 75% of lot entitlements will need to vote for the motions below to achieve this.</w:t>
      </w:r>
    </w:p>
    <w:p>
      <w:pPr>
        <w:pStyle w:val="5"/>
        <w:rPr>
          <w:b/>
        </w:rPr>
      </w:pPr>
    </w:p>
    <w:p>
      <w:pPr>
        <w:pStyle w:val="5"/>
        <w:rPr>
          <w:b/>
        </w:rPr>
      </w:pPr>
    </w:p>
    <w:p>
      <w:pPr>
        <w:spacing w:before="157"/>
        <w:ind w:left="232" w:right="0" w:firstLine="0"/>
        <w:jc w:val="left"/>
        <w:rPr>
          <w:b/>
          <w:sz w:val="20"/>
        </w:rPr>
      </w:pPr>
      <w:r>
        <w:rPr>
          <w:b/>
          <w:sz w:val="20"/>
        </w:rPr>
        <w:t xml:space="preserve">I/we who are members of Owners Corporation plan No </w:t>
      </w:r>
      <w:r>
        <w:rPr>
          <w:rFonts w:hint="default"/>
          <w:b/>
          <w:color w:val="FF0000"/>
          <w:sz w:val="20"/>
          <w:lang w:val="en-AU"/>
        </w:rPr>
        <w:t>[XXXXXXXXX]</w:t>
      </w:r>
      <w:r>
        <w:rPr>
          <w:b/>
          <w:sz w:val="20"/>
        </w:rPr>
        <w:t xml:space="preserve"> hereby vote:</w:t>
      </w:r>
    </w:p>
    <w:p>
      <w:pPr>
        <w:pStyle w:val="5"/>
        <w:spacing w:before="2" w:after="1"/>
        <w:rPr>
          <w:b/>
          <w:sz w:val="16"/>
        </w:rPr>
      </w:pPr>
    </w:p>
    <w:tbl>
      <w:tblPr>
        <w:tblStyle w:val="4"/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8"/>
        <w:gridCol w:w="7580"/>
        <w:gridCol w:w="945"/>
        <w:gridCol w:w="10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948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600" w:type="dxa"/>
            <w:gridSpan w:val="3"/>
          </w:tcPr>
          <w:p>
            <w:pPr>
              <w:pStyle w:val="8"/>
              <w:spacing w:before="5"/>
              <w:rPr>
                <w:b/>
                <w:sz w:val="16"/>
              </w:rPr>
            </w:pPr>
          </w:p>
          <w:p>
            <w:pPr>
              <w:pStyle w:val="8"/>
              <w:ind w:left="4470" w:right="44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48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600" w:type="dxa"/>
            <w:gridSpan w:val="3"/>
          </w:tcPr>
          <w:p>
            <w:pPr>
              <w:pStyle w:val="8"/>
              <w:spacing w:before="7"/>
              <w:rPr>
                <w:b/>
                <w:sz w:val="16"/>
              </w:rPr>
            </w:pPr>
          </w:p>
          <w:p>
            <w:pPr>
              <w:pStyle w:val="8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Solar Panels Installation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48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58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</w:tcPr>
          <w:p>
            <w:pPr>
              <w:pStyle w:val="8"/>
              <w:spacing w:before="5"/>
              <w:rPr>
                <w:b/>
                <w:sz w:val="16"/>
              </w:rPr>
            </w:pPr>
          </w:p>
          <w:p>
            <w:pPr>
              <w:pStyle w:val="8"/>
              <w:ind w:left="316" w:right="3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</w:t>
            </w:r>
          </w:p>
        </w:tc>
        <w:tc>
          <w:tcPr>
            <w:tcW w:w="1075" w:type="dxa"/>
          </w:tcPr>
          <w:p>
            <w:pPr>
              <w:pStyle w:val="8"/>
              <w:spacing w:before="5"/>
              <w:rPr>
                <w:b/>
                <w:sz w:val="16"/>
              </w:rPr>
            </w:pPr>
          </w:p>
          <w:p>
            <w:pPr>
              <w:pStyle w:val="8"/>
              <w:ind w:left="227"/>
              <w:rPr>
                <w:b/>
                <w:sz w:val="20"/>
              </w:rPr>
            </w:pPr>
            <w:r>
              <w:rPr>
                <w:b/>
                <w:sz w:val="20"/>
              </w:rPr>
              <w:t>Against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5" w:hRule="atLeast"/>
        </w:trPr>
        <w:tc>
          <w:tcPr>
            <w:tcW w:w="948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580" w:type="dxa"/>
          </w:tcPr>
          <w:p>
            <w:pPr>
              <w:pStyle w:val="8"/>
              <w:spacing w:before="5"/>
              <w:rPr>
                <w:b/>
                <w:sz w:val="16"/>
              </w:rPr>
            </w:pPr>
          </w:p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 xml:space="preserve">Approve </w:t>
            </w:r>
            <w:r>
              <w:rPr>
                <w:rFonts w:hint="default"/>
                <w:color w:val="FF0000"/>
                <w:sz w:val="20"/>
                <w:lang w:val="en-AU"/>
              </w:rPr>
              <w:t>[</w:t>
            </w:r>
            <w:r>
              <w:rPr>
                <w:color w:val="FF0000"/>
                <w:sz w:val="20"/>
              </w:rPr>
              <w:t xml:space="preserve">x solar panels in the </w:t>
            </w:r>
            <w:r>
              <w:rPr>
                <w:rFonts w:hint="default"/>
                <w:color w:val="FF0000"/>
                <w:sz w:val="20"/>
                <w:lang w:val="en-AU"/>
              </w:rPr>
              <w:t>X</w:t>
            </w:r>
            <w:r>
              <w:rPr>
                <w:color w:val="FF0000"/>
                <w:sz w:val="20"/>
              </w:rPr>
              <w:t xml:space="preserve"> area</w:t>
            </w:r>
            <w:r>
              <w:rPr>
                <w:rFonts w:hint="default"/>
                <w:color w:val="FF0000"/>
                <w:sz w:val="20"/>
                <w:lang w:val="en-AU"/>
              </w:rPr>
              <w:t>]</w:t>
            </w:r>
            <w:r>
              <w:rPr>
                <w:sz w:val="20"/>
              </w:rPr>
              <w:t xml:space="preserve"> (specification as per attached)</w:t>
            </w:r>
          </w:p>
          <w:p>
            <w:pPr>
              <w:pStyle w:val="8"/>
              <w:spacing w:before="5"/>
              <w:rPr>
                <w:b/>
                <w:sz w:val="16"/>
              </w:rPr>
            </w:pP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0" w:after="0" w:line="240" w:lineRule="auto"/>
              <w:ind w:left="828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Installation and Maintenance at the owner’s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expense</w:t>
            </w:r>
          </w:p>
          <w:p>
            <w:pPr>
              <w:pStyle w:val="8"/>
              <w:spacing w:before="2"/>
              <w:rPr>
                <w:b/>
                <w:sz w:val="16"/>
              </w:rPr>
            </w:pP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0" w:after="0" w:line="242" w:lineRule="auto"/>
              <w:ind w:left="828" w:right="324" w:hanging="360"/>
              <w:jc w:val="left"/>
              <w:rPr>
                <w:sz w:val="20"/>
              </w:rPr>
            </w:pPr>
            <w:r>
              <w:rPr>
                <w:sz w:val="20"/>
              </w:rPr>
              <w:t>License agreement to be prepared at the Owner’s cost between the owner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 xml:space="preserve">and the Owners Corporation. All cost incurred will be covered by </w:t>
            </w:r>
            <w:r>
              <w:rPr>
                <w:rFonts w:hint="default"/>
                <w:color w:val="FF0000"/>
                <w:sz w:val="20"/>
                <w:lang w:val="en-AU"/>
              </w:rPr>
              <w:t>[</w:t>
            </w:r>
            <w:r>
              <w:rPr>
                <w:color w:val="FF0000"/>
                <w:sz w:val="20"/>
              </w:rPr>
              <w:t xml:space="preserve">Lot </w:t>
            </w:r>
            <w:r>
              <w:rPr>
                <w:rFonts w:hint="default"/>
                <w:color w:val="FF0000"/>
                <w:sz w:val="20"/>
                <w:lang w:val="en-AU"/>
              </w:rPr>
              <w:t>X]</w:t>
            </w:r>
            <w:r>
              <w:rPr>
                <w:color w:val="FF0000"/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owner.</w:t>
            </w:r>
          </w:p>
        </w:tc>
        <w:tc>
          <w:tcPr>
            <w:tcW w:w="94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7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>
      <w:pPr>
        <w:pStyle w:val="5"/>
        <w:rPr>
          <w:b/>
        </w:rPr>
      </w:pPr>
    </w:p>
    <w:p>
      <w:pPr>
        <w:pStyle w:val="5"/>
        <w:spacing w:before="10"/>
        <w:rPr>
          <w:b/>
          <w:sz w:val="22"/>
        </w:rPr>
      </w:pPr>
    </w:p>
    <w:tbl>
      <w:tblPr>
        <w:tblStyle w:val="4"/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69"/>
        <w:gridCol w:w="73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3169" w:type="dxa"/>
          </w:tcPr>
          <w:p>
            <w:pPr>
              <w:pStyle w:val="8"/>
              <w:spacing w:before="5"/>
              <w:rPr>
                <w:b/>
                <w:sz w:val="16"/>
              </w:rPr>
            </w:pPr>
          </w:p>
          <w:p>
            <w:pPr>
              <w:pStyle w:val="8"/>
              <w:ind w:left="107"/>
              <w:rPr>
                <w:sz w:val="20"/>
              </w:rPr>
            </w:pPr>
            <w:r>
              <w:rPr>
                <w:sz w:val="20"/>
              </w:rPr>
              <w:t>Signature of lot owner</w:t>
            </w:r>
          </w:p>
        </w:tc>
        <w:tc>
          <w:tcPr>
            <w:tcW w:w="738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3169" w:type="dxa"/>
          </w:tcPr>
          <w:p>
            <w:pPr>
              <w:pStyle w:val="8"/>
              <w:spacing w:before="5"/>
              <w:rPr>
                <w:b/>
                <w:sz w:val="16"/>
              </w:rPr>
            </w:pPr>
          </w:p>
          <w:p>
            <w:pPr>
              <w:pStyle w:val="8"/>
              <w:ind w:left="107"/>
              <w:rPr>
                <w:sz w:val="20"/>
              </w:rPr>
            </w:pPr>
            <w:r>
              <w:rPr>
                <w:sz w:val="20"/>
              </w:rPr>
              <w:t>Print name (block letters)</w:t>
            </w:r>
          </w:p>
        </w:tc>
        <w:tc>
          <w:tcPr>
            <w:tcW w:w="738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3169" w:type="dxa"/>
          </w:tcPr>
          <w:p>
            <w:pPr>
              <w:pStyle w:val="8"/>
              <w:spacing w:before="5"/>
              <w:rPr>
                <w:b/>
                <w:sz w:val="16"/>
              </w:rPr>
            </w:pPr>
          </w:p>
          <w:p>
            <w:pPr>
              <w:pStyle w:val="8"/>
              <w:ind w:left="107"/>
              <w:rPr>
                <w:sz w:val="20"/>
              </w:rPr>
            </w:pPr>
            <w:r>
              <w:rPr>
                <w:sz w:val="20"/>
              </w:rPr>
              <w:t>Owner or proxy for lot number</w:t>
            </w:r>
          </w:p>
        </w:tc>
        <w:tc>
          <w:tcPr>
            <w:tcW w:w="738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3169" w:type="dxa"/>
          </w:tcPr>
          <w:p>
            <w:pPr>
              <w:pStyle w:val="8"/>
              <w:spacing w:before="7"/>
              <w:rPr>
                <w:b/>
                <w:sz w:val="16"/>
              </w:rPr>
            </w:pPr>
          </w:p>
          <w:p>
            <w:pPr>
              <w:pStyle w:val="8"/>
              <w:ind w:left="107"/>
              <w:rPr>
                <w:sz w:val="20"/>
              </w:rPr>
            </w:pPr>
            <w:r>
              <w:rPr>
                <w:sz w:val="20"/>
              </w:rPr>
              <w:t>Dated</w:t>
            </w:r>
          </w:p>
        </w:tc>
        <w:tc>
          <w:tcPr>
            <w:tcW w:w="738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>
      <w:pPr>
        <w:pStyle w:val="5"/>
        <w:spacing w:before="5"/>
        <w:rPr>
          <w:b/>
          <w:sz w:val="16"/>
        </w:rPr>
      </w:pPr>
    </w:p>
    <w:p>
      <w:pPr>
        <w:pStyle w:val="5"/>
        <w:ind w:left="232"/>
        <w:rPr>
          <w:rFonts w:hint="default"/>
          <w:sz w:val="16"/>
          <w:lang w:val="en-AU"/>
        </w:rPr>
      </w:pPr>
      <w:r>
        <w:t>Note: If voting as a proxy or power of attorney please attach a copy of the proxy or power of attorney.</w:t>
      </w:r>
      <w:bookmarkStart w:id="0" w:name="_GoBack"/>
      <w:bookmarkEnd w:id="0"/>
    </w:p>
    <w:p>
      <w:pPr>
        <w:pStyle w:val="5"/>
        <w:spacing w:line="242" w:lineRule="auto"/>
        <w:ind w:left="232"/>
        <w:rPr>
          <w:rFonts w:hint="default"/>
          <w:color w:val="FF0000"/>
          <w:lang w:val="en-AU"/>
        </w:rPr>
      </w:pPr>
      <w:r>
        <w:t xml:space="preserve">More information is available in the </w:t>
      </w:r>
      <w:r>
        <w:rPr>
          <w:rFonts w:hint="default"/>
          <w:color w:val="FF0000"/>
          <w:lang w:val="en-AU"/>
        </w:rPr>
        <w:t>[CONSUMER AFFAIRS WEVSITE IN THE RELEVANT STATE OF AUSTRALIA]</w:t>
      </w: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  <w:spacing w:before="10"/>
        <w:rPr>
          <w:sz w:val="17"/>
        </w:rPr>
      </w:pPr>
    </w:p>
    <w:p>
      <w:pPr>
        <w:spacing w:before="0"/>
        <w:ind w:left="4899" w:right="5132" w:firstLine="0"/>
        <w:jc w:val="center"/>
        <w:rPr>
          <w:b/>
          <w:sz w:val="16"/>
        </w:rPr>
      </w:pPr>
      <w:r>
        <w:rPr>
          <w:sz w:val="16"/>
        </w:rPr>
        <w:t xml:space="preserve">Page </w:t>
      </w:r>
      <w:r>
        <w:rPr>
          <w:b/>
          <w:sz w:val="16"/>
        </w:rPr>
        <w:t xml:space="preserve">1 </w:t>
      </w:r>
      <w:r>
        <w:rPr>
          <w:sz w:val="16"/>
        </w:rPr>
        <w:t xml:space="preserve">of </w:t>
      </w:r>
      <w:r>
        <w:rPr>
          <w:b/>
          <w:sz w:val="16"/>
        </w:rPr>
        <w:t>1</w:t>
      </w:r>
    </w:p>
    <w:sectPr>
      <w:type w:val="continuous"/>
      <w:pgSz w:w="11910" w:h="16840"/>
      <w:pgMar w:top="1020" w:right="500" w:bottom="280" w:left="6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-"/>
      <w:lvlJc w:val="left"/>
      <w:pPr>
        <w:ind w:left="828" w:hanging="360"/>
      </w:pPr>
      <w:rPr>
        <w:rFonts w:hint="default" w:ascii="Calibri" w:hAnsi="Calibri" w:eastAsia="Calibri" w:cs="Calibri"/>
        <w:w w:val="99"/>
        <w:sz w:val="20"/>
        <w:szCs w:val="20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2170" w:hanging="36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2845" w:hanging="36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4195" w:hanging="36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4870" w:hanging="36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5545" w:hanging="36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2"/>
  </w:compat>
  <w:rsids>
    <w:rsidRoot w:val="00000000"/>
    <w:rsid w:val="431D4F54"/>
    <w:rsid w:val="4A4A66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232"/>
      <w:outlineLvl w:val="1"/>
    </w:pPr>
    <w:rPr>
      <w:rFonts w:ascii="Calibri" w:hAnsi="Calibri" w:eastAsia="Calibri" w:cs="Calibri"/>
      <w:b/>
      <w:bCs/>
      <w:sz w:val="20"/>
      <w:szCs w:val="20"/>
      <w:lang w:val="en-US" w:eastAsia="en-US" w:bidi="en-US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Calibri" w:hAnsi="Calibri" w:eastAsia="Calibri" w:cs="Calibri"/>
      <w:sz w:val="20"/>
      <w:szCs w:val="20"/>
      <w:lang w:val="en-US" w:eastAsia="en-US" w:bidi="en-US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n-US" w:eastAsia="en-US" w:bidi="en-US"/>
    </w:rPr>
  </w:style>
  <w:style w:type="paragraph" w:customStyle="1" w:styleId="8">
    <w:name w:val="Table Paragraph"/>
    <w:basedOn w:val="1"/>
    <w:qFormat/>
    <w:uiPriority w:val="1"/>
    <w:rPr>
      <w:rFonts w:ascii="Calibri" w:hAnsi="Calibri" w:eastAsia="Calibri" w:cs="Calibri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DocSecurity>0</DocSecurity>
  <ScaleCrop>false</ScaleCrop>
  <LinksUpToDate>false</LinksUpToD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2022-06-28T22:37:00Z</dcterms:created>
  <dcterms:modified xsi:type="dcterms:W3CDTF">2022-06-30T02:59:47Z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2022-06-28T00:00:00Z</vt:filetime>
  </property>
  <property fmtid="{D5CDD505-2E9C-101B-9397-08002B2CF9AE}" pid="5" name="KSOProductBuildVer">
    <vt:lpwstr>1033-11.2.0.11156</vt:lpwstr>
  </property>
  <property fmtid="{D5CDD505-2E9C-101B-9397-08002B2CF9AE}" pid="6" name="ICV">
    <vt:lpwstr>EBA72453F0C643FB8C0400C99561FB10</vt:lpwstr>
  </property>
</Properties>
</file>